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47037" w14:textId="77777777" w:rsidR="00067048" w:rsidRPr="00067048" w:rsidRDefault="00067048" w:rsidP="00067048">
      <w:pPr>
        <w:pStyle w:val="Nagwek1"/>
        <w:spacing w:before="0"/>
        <w:jc w:val="center"/>
        <w:rPr>
          <w:rFonts w:ascii="Arial" w:hAnsi="Arial" w:cs="Arial"/>
          <w:b/>
          <w:sz w:val="24"/>
          <w:szCs w:val="24"/>
        </w:rPr>
      </w:pPr>
    </w:p>
    <w:p w14:paraId="53A1B90F" w14:textId="77777777" w:rsidR="005B5124" w:rsidRPr="005B5124" w:rsidRDefault="005B5124" w:rsidP="005B5124">
      <w:pPr>
        <w:jc w:val="center"/>
        <w:rPr>
          <w:rFonts w:ascii="Arial" w:hAnsi="Arial" w:cs="Arial"/>
          <w:b/>
          <w:bCs/>
        </w:rPr>
      </w:pPr>
      <w:bookmarkStart w:id="0" w:name="_Hlk96931572"/>
      <w:r w:rsidRPr="005B5124">
        <w:rPr>
          <w:rFonts w:ascii="Arial" w:hAnsi="Arial" w:cs="Arial"/>
          <w:b/>
          <w:bCs/>
        </w:rPr>
        <w:t xml:space="preserve">UCHWAŁA Nr 442/ </w:t>
      </w:r>
      <w:r w:rsidR="00705255">
        <w:rPr>
          <w:rFonts w:ascii="Arial" w:hAnsi="Arial" w:cs="Arial"/>
          <w:b/>
          <w:bCs/>
        </w:rPr>
        <w:t>9098</w:t>
      </w:r>
      <w:r w:rsidRPr="005B5124">
        <w:rPr>
          <w:rFonts w:ascii="Arial" w:hAnsi="Arial" w:cs="Arial"/>
          <w:b/>
          <w:bCs/>
        </w:rPr>
        <w:t xml:space="preserve"> /22</w:t>
      </w:r>
    </w:p>
    <w:p w14:paraId="7E454E6F" w14:textId="77777777" w:rsidR="005B5124" w:rsidRPr="005B5124" w:rsidRDefault="005B5124" w:rsidP="005B5124">
      <w:pPr>
        <w:jc w:val="center"/>
        <w:rPr>
          <w:rFonts w:ascii="Arial" w:hAnsi="Arial" w:cs="Arial"/>
          <w:b/>
          <w:bCs/>
        </w:rPr>
      </w:pPr>
      <w:r w:rsidRPr="005B5124">
        <w:rPr>
          <w:rFonts w:ascii="Arial" w:hAnsi="Arial" w:cs="Arial"/>
          <w:b/>
          <w:bCs/>
        </w:rPr>
        <w:t>ZARZĄDU WOJEWÓDZTWA PODKARPACKIEGO</w:t>
      </w:r>
    </w:p>
    <w:p w14:paraId="43DEFE4C" w14:textId="77777777" w:rsidR="005B5124" w:rsidRPr="005B5124" w:rsidRDefault="005B5124" w:rsidP="005B5124">
      <w:pPr>
        <w:jc w:val="center"/>
        <w:rPr>
          <w:rFonts w:ascii="Arial" w:hAnsi="Arial" w:cs="Arial"/>
        </w:rPr>
      </w:pPr>
      <w:r w:rsidRPr="005B5124">
        <w:rPr>
          <w:rFonts w:ascii="Arial" w:hAnsi="Arial" w:cs="Arial"/>
          <w:b/>
          <w:bCs/>
        </w:rPr>
        <w:t>w RZESZOWIE</w:t>
      </w:r>
    </w:p>
    <w:p w14:paraId="5CCE7AC1" w14:textId="77777777" w:rsidR="005B5124" w:rsidRPr="005B5124" w:rsidRDefault="005B5124" w:rsidP="005B5124">
      <w:pPr>
        <w:jc w:val="center"/>
        <w:rPr>
          <w:rFonts w:ascii="Arial" w:hAnsi="Arial" w:cs="Arial"/>
        </w:rPr>
      </w:pPr>
      <w:r w:rsidRPr="005B5124">
        <w:rPr>
          <w:rFonts w:ascii="Arial" w:hAnsi="Arial" w:cs="Arial"/>
        </w:rPr>
        <w:t>z dnia 6 grudnia 2022 r.</w:t>
      </w:r>
    </w:p>
    <w:bookmarkEnd w:id="0"/>
    <w:p w14:paraId="78483373" w14:textId="77777777" w:rsidR="005A2973" w:rsidRDefault="005A2973" w:rsidP="005A2973">
      <w:pPr>
        <w:jc w:val="center"/>
        <w:rPr>
          <w:rFonts w:ascii="Arial" w:hAnsi="Arial" w:cs="Arial"/>
        </w:rPr>
      </w:pPr>
    </w:p>
    <w:p w14:paraId="04EAADDB" w14:textId="77777777" w:rsidR="005A2973" w:rsidRDefault="005A2973" w:rsidP="005A297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zmieniająca Uchwałę Nr 439/898</w:t>
      </w:r>
      <w:r w:rsidR="003C7867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>/22 Zarządu Województwa Podkarpackiego z dnia 22 listopada 2022r w sprawie udzielenia pełnomocnictwa</w:t>
      </w:r>
    </w:p>
    <w:p w14:paraId="3A1C4D67" w14:textId="77777777" w:rsidR="005A2973" w:rsidRDefault="005A2973" w:rsidP="005A2973">
      <w:pPr>
        <w:jc w:val="both"/>
        <w:rPr>
          <w:rFonts w:ascii="Arial" w:hAnsi="Arial" w:cs="Arial"/>
        </w:rPr>
      </w:pPr>
    </w:p>
    <w:p w14:paraId="6AD22DA6" w14:textId="77777777" w:rsidR="005A2973" w:rsidRDefault="005A2973" w:rsidP="00705255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Na podstawie art. 41 ust. 1 ustawy z dnia 5 czerwca 1998 r. o samorządzie województwa (Dz. U. z 2022 r., poz. 2094 j.t.)</w:t>
      </w:r>
    </w:p>
    <w:p w14:paraId="1C2E3337" w14:textId="77777777" w:rsidR="005A2973" w:rsidRDefault="005A2973" w:rsidP="005A2973">
      <w:pPr>
        <w:jc w:val="both"/>
        <w:rPr>
          <w:rFonts w:ascii="Arial" w:hAnsi="Arial" w:cs="Arial"/>
        </w:rPr>
      </w:pPr>
    </w:p>
    <w:p w14:paraId="336F8CD6" w14:textId="77777777" w:rsidR="005A2973" w:rsidRDefault="005A2973" w:rsidP="005A297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Zarząd Województwa Podkarpackiego w Rzeszowie </w:t>
      </w:r>
    </w:p>
    <w:p w14:paraId="597ACEFF" w14:textId="77777777" w:rsidR="005A2973" w:rsidRDefault="005A2973" w:rsidP="005A297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uchwala, co następuje:</w:t>
      </w:r>
    </w:p>
    <w:p w14:paraId="576403FF" w14:textId="77777777" w:rsidR="005A2973" w:rsidRDefault="005A2973" w:rsidP="005A2973">
      <w:pPr>
        <w:jc w:val="both"/>
        <w:rPr>
          <w:rFonts w:ascii="Arial" w:hAnsi="Arial" w:cs="Arial"/>
        </w:rPr>
      </w:pPr>
    </w:p>
    <w:p w14:paraId="32FA350A" w14:textId="77777777" w:rsidR="005A2973" w:rsidRDefault="005A2973" w:rsidP="005A297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</w:t>
      </w:r>
    </w:p>
    <w:p w14:paraId="43D18D96" w14:textId="77777777" w:rsidR="005A2973" w:rsidRDefault="005A2973" w:rsidP="005A2973">
      <w:pPr>
        <w:jc w:val="both"/>
        <w:rPr>
          <w:rFonts w:ascii="Arial" w:hAnsi="Arial" w:cs="Arial"/>
        </w:rPr>
      </w:pPr>
    </w:p>
    <w:p w14:paraId="59317BDF" w14:textId="77777777" w:rsidR="005A2973" w:rsidRDefault="005A2973" w:rsidP="005A2973">
      <w:pPr>
        <w:pStyle w:val="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eastAsia="Arial" w:hAnsi="Arial" w:cs="Arial"/>
          <w:sz w:val="24"/>
          <w:szCs w:val="24"/>
        </w:rPr>
        <w:t>W Uchwale Nr 439/898</w:t>
      </w:r>
      <w:r w:rsidR="006E6A3B">
        <w:rPr>
          <w:rFonts w:ascii="Arial" w:eastAsia="Arial" w:hAnsi="Arial" w:cs="Arial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 xml:space="preserve">/22 Zarządu Województwa Podkarpackiego w Rzeszowie  z dnia 22 listopada 2022r. w sprawie udzielenia pełnomocnictwa </w:t>
      </w:r>
    </w:p>
    <w:p w14:paraId="5A6A05AF" w14:textId="77777777" w:rsidR="006E6A3B" w:rsidRDefault="005A2973" w:rsidP="005A2973">
      <w:pPr>
        <w:pStyle w:val="Lista"/>
        <w:spacing w:line="276" w:lineRule="auto"/>
        <w:ind w:left="720" w:firstLine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§1</w:t>
      </w:r>
      <w:r w:rsidR="006E6A3B">
        <w:rPr>
          <w:rFonts w:ascii="Arial" w:eastAsia="Arial" w:hAnsi="Arial" w:cs="Arial"/>
          <w:sz w:val="24"/>
          <w:szCs w:val="24"/>
        </w:rPr>
        <w:t xml:space="preserve">  otrzymuje brzmienie:</w:t>
      </w:r>
    </w:p>
    <w:p w14:paraId="3068E517" w14:textId="77777777" w:rsidR="005A2973" w:rsidRDefault="005A2973" w:rsidP="005A2973">
      <w:pPr>
        <w:pStyle w:val="Lista"/>
        <w:spacing w:line="276" w:lineRule="auto"/>
        <w:ind w:left="72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„</w:t>
      </w:r>
      <w:r>
        <w:rPr>
          <w:rFonts w:ascii="Arial" w:hAnsi="Arial" w:cs="Arial"/>
          <w:sz w:val="24"/>
          <w:szCs w:val="24"/>
        </w:rPr>
        <w:t xml:space="preserve">Udziela </w:t>
      </w:r>
      <w:r w:rsidRPr="005A2973">
        <w:rPr>
          <w:rFonts w:ascii="Arial" w:hAnsi="Arial" w:cs="Arial"/>
          <w:sz w:val="24"/>
          <w:szCs w:val="24"/>
        </w:rPr>
        <w:t xml:space="preserve">się Pani </w:t>
      </w:r>
      <w:r w:rsidRPr="005A2973">
        <w:rPr>
          <w:rFonts w:ascii="Arial" w:hAnsi="Arial" w:cs="Arial"/>
          <w:b/>
          <w:sz w:val="24"/>
          <w:szCs w:val="24"/>
        </w:rPr>
        <w:t>Ewelinie Leszczak</w:t>
      </w:r>
      <w:r w:rsidRPr="005A2973">
        <w:rPr>
          <w:rFonts w:ascii="Arial" w:hAnsi="Arial" w:cs="Arial"/>
          <w:sz w:val="24"/>
          <w:szCs w:val="24"/>
        </w:rPr>
        <w:t>, kierownikowi Oddziału gospodarki nieruchomościami w Departamencie Rolnictwa, Geodezji i Gospodarki Mieniem Urzędu Marszałkowskiego Województwa Podkarpackiego w Rzeszowie, pełnomocnictwa do występowania, w imieniu Województwa Podkarpackiego przed  organami administracji publicznej, Wojewódzkim Sądem Administracyjnym w Rzeszowie oraz Naczelnym Sądem Administracyjnym w</w:t>
      </w:r>
      <w:r>
        <w:rPr>
          <w:rFonts w:ascii="Arial" w:hAnsi="Arial" w:cs="Arial"/>
          <w:sz w:val="24"/>
          <w:szCs w:val="24"/>
        </w:rPr>
        <w:t> </w:t>
      </w:r>
      <w:r w:rsidRPr="005A2973">
        <w:rPr>
          <w:rFonts w:ascii="Arial" w:hAnsi="Arial" w:cs="Arial"/>
          <w:sz w:val="24"/>
          <w:szCs w:val="24"/>
        </w:rPr>
        <w:t>Warszawie,  w sprawie o zwrot nieruchomości położonej w Rzeszowie, obr.214 Rzeszów-</w:t>
      </w:r>
      <w:proofErr w:type="spellStart"/>
      <w:r w:rsidRPr="005A2973">
        <w:rPr>
          <w:rFonts w:ascii="Arial" w:hAnsi="Arial" w:cs="Arial"/>
          <w:sz w:val="24"/>
          <w:szCs w:val="24"/>
        </w:rPr>
        <w:t>Staroniwa</w:t>
      </w:r>
      <w:proofErr w:type="spellEnd"/>
      <w:r w:rsidRPr="005A2973">
        <w:rPr>
          <w:rFonts w:ascii="Arial" w:hAnsi="Arial" w:cs="Arial"/>
          <w:sz w:val="24"/>
          <w:szCs w:val="24"/>
        </w:rPr>
        <w:t>, oznaczonej dawniej jako dz. nr 47/9 – odpowiadająca aktualnie częściom działek nr 411/23, 411/1, 411/3 i 411/14, nr</w:t>
      </w:r>
      <w:r>
        <w:rPr>
          <w:rFonts w:ascii="Arial" w:hAnsi="Arial" w:cs="Arial"/>
          <w:sz w:val="24"/>
          <w:szCs w:val="24"/>
        </w:rPr>
        <w:t> </w:t>
      </w:r>
      <w:r w:rsidRPr="005A2973">
        <w:rPr>
          <w:rFonts w:ascii="Arial" w:hAnsi="Arial" w:cs="Arial"/>
          <w:sz w:val="24"/>
          <w:szCs w:val="24"/>
        </w:rPr>
        <w:t>52/3 – odpowiadająca aktualnie częściom działek nr 411/21, 411/31, 411/1 i</w:t>
      </w:r>
      <w:r>
        <w:rPr>
          <w:rFonts w:ascii="Arial" w:hAnsi="Arial" w:cs="Arial"/>
          <w:sz w:val="24"/>
          <w:szCs w:val="24"/>
        </w:rPr>
        <w:t> </w:t>
      </w:r>
      <w:r w:rsidRPr="005A2973">
        <w:rPr>
          <w:rFonts w:ascii="Arial" w:hAnsi="Arial" w:cs="Arial"/>
          <w:sz w:val="24"/>
          <w:szCs w:val="24"/>
        </w:rPr>
        <w:t>411/3, nr 53/2 – odpowiadająca</w:t>
      </w:r>
      <w:r>
        <w:rPr>
          <w:rFonts w:ascii="Arial" w:hAnsi="Arial" w:cs="Arial"/>
          <w:sz w:val="24"/>
          <w:szCs w:val="24"/>
        </w:rPr>
        <w:t xml:space="preserve"> aktualnie częściom działek nr 411/21, 411/1, 411/31 i 411/3.”</w:t>
      </w:r>
    </w:p>
    <w:p w14:paraId="43296704" w14:textId="77777777" w:rsidR="005A2973" w:rsidRPr="00CE470E" w:rsidRDefault="005A2973" w:rsidP="005A2973">
      <w:pPr>
        <w:pStyle w:val="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Pozostałe postanowienia Uchwały nie ulegają zmianie.</w:t>
      </w:r>
    </w:p>
    <w:p w14:paraId="2661DF1E" w14:textId="77777777" w:rsidR="005A2973" w:rsidRDefault="005A2973" w:rsidP="005A297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2</w:t>
      </w:r>
    </w:p>
    <w:p w14:paraId="13B95380" w14:textId="1B2CC5A7" w:rsidR="005A2973" w:rsidRDefault="005A2973" w:rsidP="005A29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Uchwała wchodzi w życie z dniem podjęcia.</w:t>
      </w:r>
    </w:p>
    <w:p w14:paraId="1FA755D2" w14:textId="719422AE" w:rsidR="009649A1" w:rsidRDefault="009649A1" w:rsidP="005A2973">
      <w:pPr>
        <w:jc w:val="both"/>
        <w:rPr>
          <w:rFonts w:ascii="Arial" w:hAnsi="Arial" w:cs="Arial"/>
        </w:rPr>
      </w:pPr>
    </w:p>
    <w:p w14:paraId="21058084" w14:textId="77777777" w:rsidR="009649A1" w:rsidRPr="008F643D" w:rsidRDefault="009649A1" w:rsidP="009649A1">
      <w:pPr>
        <w:rPr>
          <w:rFonts w:ascii="Arial" w:eastAsia="Calibri" w:hAnsi="Arial" w:cs="Arial"/>
          <w:sz w:val="23"/>
          <w:szCs w:val="23"/>
        </w:rPr>
      </w:pPr>
      <w:r w:rsidRPr="008F643D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6B201D25" w14:textId="77777777" w:rsidR="009649A1" w:rsidRPr="008F643D" w:rsidRDefault="009649A1" w:rsidP="009649A1">
      <w:pPr>
        <w:rPr>
          <w:rFonts w:ascii="Arial" w:eastAsiaTheme="minorEastAsia" w:hAnsi="Arial" w:cs="Arial"/>
          <w:sz w:val="22"/>
        </w:rPr>
      </w:pPr>
      <w:r w:rsidRPr="008F643D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p w14:paraId="5B03570C" w14:textId="77777777" w:rsidR="009649A1" w:rsidRDefault="009649A1" w:rsidP="005A2973">
      <w:pPr>
        <w:jc w:val="both"/>
        <w:rPr>
          <w:rFonts w:ascii="Arial" w:hAnsi="Arial" w:cs="Arial"/>
        </w:rPr>
      </w:pPr>
    </w:p>
    <w:p w14:paraId="0394B490" w14:textId="7BFD49B7" w:rsidR="00195A42" w:rsidRDefault="00CE470E" w:rsidP="009649A1">
      <w:pPr>
        <w:rPr>
          <w:rFonts w:ascii="Arial" w:hAnsi="Arial" w:cs="Arial"/>
        </w:rPr>
      </w:pPr>
      <w:bookmarkStart w:id="1" w:name="_Hlk119570499"/>
      <w:r>
        <w:rPr>
          <w:rFonts w:ascii="Arial" w:hAnsi="Arial" w:cs="Arial"/>
        </w:rPr>
        <w:t xml:space="preserve"> </w:t>
      </w:r>
    </w:p>
    <w:bookmarkEnd w:id="1"/>
    <w:p w14:paraId="7ADFAF02" w14:textId="77777777" w:rsidR="00CA27F0" w:rsidRDefault="00CA27F0" w:rsidP="00DB7737">
      <w:pPr>
        <w:spacing w:line="360" w:lineRule="auto"/>
      </w:pPr>
    </w:p>
    <w:sectPr w:rsidR="00CA27F0" w:rsidSect="003F2459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24E16" w14:textId="77777777" w:rsidR="009E4A47" w:rsidRDefault="009E4A47" w:rsidP="00DB7737">
      <w:r>
        <w:separator/>
      </w:r>
    </w:p>
  </w:endnote>
  <w:endnote w:type="continuationSeparator" w:id="0">
    <w:p w14:paraId="1DF5C0F3" w14:textId="77777777" w:rsidR="009E4A47" w:rsidRDefault="009E4A47" w:rsidP="00DB7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9D07E" w14:textId="77777777" w:rsidR="009E4A47" w:rsidRDefault="009E4A47" w:rsidP="00DB7737">
      <w:r>
        <w:separator/>
      </w:r>
    </w:p>
  </w:footnote>
  <w:footnote w:type="continuationSeparator" w:id="0">
    <w:p w14:paraId="1813BF36" w14:textId="77777777" w:rsidR="009E4A47" w:rsidRDefault="009E4A47" w:rsidP="00DB77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A760B"/>
    <w:multiLevelType w:val="hybridMultilevel"/>
    <w:tmpl w:val="4F084D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629431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747"/>
    <w:rsid w:val="000161EB"/>
    <w:rsid w:val="00024429"/>
    <w:rsid w:val="00067048"/>
    <w:rsid w:val="000845E8"/>
    <w:rsid w:val="000A4DBE"/>
    <w:rsid w:val="0013720E"/>
    <w:rsid w:val="00195A42"/>
    <w:rsid w:val="001E4061"/>
    <w:rsid w:val="001F6258"/>
    <w:rsid w:val="0021281F"/>
    <w:rsid w:val="00214304"/>
    <w:rsid w:val="002158C1"/>
    <w:rsid w:val="00232747"/>
    <w:rsid w:val="0029707D"/>
    <w:rsid w:val="002D0535"/>
    <w:rsid w:val="003360D3"/>
    <w:rsid w:val="003B6C3E"/>
    <w:rsid w:val="003C7867"/>
    <w:rsid w:val="003F2459"/>
    <w:rsid w:val="00404241"/>
    <w:rsid w:val="0043141D"/>
    <w:rsid w:val="00452DAC"/>
    <w:rsid w:val="00482CB2"/>
    <w:rsid w:val="004A4435"/>
    <w:rsid w:val="004F79CC"/>
    <w:rsid w:val="00527D32"/>
    <w:rsid w:val="0059005B"/>
    <w:rsid w:val="005A2973"/>
    <w:rsid w:val="005B5124"/>
    <w:rsid w:val="005F0C29"/>
    <w:rsid w:val="00616BF1"/>
    <w:rsid w:val="006404D6"/>
    <w:rsid w:val="006607A4"/>
    <w:rsid w:val="00682E84"/>
    <w:rsid w:val="00694187"/>
    <w:rsid w:val="006E6A3B"/>
    <w:rsid w:val="00705255"/>
    <w:rsid w:val="00755F9C"/>
    <w:rsid w:val="00784FEF"/>
    <w:rsid w:val="007A0510"/>
    <w:rsid w:val="008A264D"/>
    <w:rsid w:val="008D44A3"/>
    <w:rsid w:val="008F4BE9"/>
    <w:rsid w:val="00910889"/>
    <w:rsid w:val="009237DA"/>
    <w:rsid w:val="009447CF"/>
    <w:rsid w:val="009649A1"/>
    <w:rsid w:val="009E4A47"/>
    <w:rsid w:val="00A30E90"/>
    <w:rsid w:val="00AF131D"/>
    <w:rsid w:val="00B45A5E"/>
    <w:rsid w:val="00B76368"/>
    <w:rsid w:val="00C46B1B"/>
    <w:rsid w:val="00CA27F0"/>
    <w:rsid w:val="00CD21DB"/>
    <w:rsid w:val="00CE470E"/>
    <w:rsid w:val="00D318D9"/>
    <w:rsid w:val="00D3275B"/>
    <w:rsid w:val="00D83974"/>
    <w:rsid w:val="00DA0AAD"/>
    <w:rsid w:val="00DB7737"/>
    <w:rsid w:val="00DC7C50"/>
    <w:rsid w:val="00EB7DD1"/>
    <w:rsid w:val="00F6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90069"/>
  <w15:docId w15:val="{22535D0F-CA07-4E15-9628-84975AB80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27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6704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B773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B7737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B7737"/>
    <w:rPr>
      <w:vertAlign w:val="superscript"/>
    </w:rPr>
  </w:style>
  <w:style w:type="paragraph" w:styleId="Lista">
    <w:name w:val="List"/>
    <w:basedOn w:val="Normalny"/>
    <w:unhideWhenUsed/>
    <w:qFormat/>
    <w:rsid w:val="005A2973"/>
    <w:pPr>
      <w:ind w:left="283" w:hanging="283"/>
    </w:pPr>
    <w:rPr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unhideWhenUsed/>
    <w:rsid w:val="005A2973"/>
    <w:pPr>
      <w:jc w:val="both"/>
    </w:pPr>
    <w:rPr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A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">
    <w:name w:val="Tekst"/>
    <w:basedOn w:val="Normalny"/>
    <w:rsid w:val="005A2973"/>
    <w:pPr>
      <w:ind w:firstLine="567"/>
      <w:jc w:val="both"/>
    </w:pPr>
    <w:rPr>
      <w:rFonts w:ascii="Arial" w:hAnsi="Arial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6704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52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525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3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A0082-ED12-46B7-8A93-AD06ECB03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zmieniająca Uchwałę Nr 439/8988/22 Zarządu Województwa Podkarpackiego z dnia 22 listopada 2022r w sprawie udzielenia pełnomocnictwa</vt:lpstr>
    </vt:vector>
  </TitlesOfParts>
  <Company>Microsoft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442_9098_22</dc:title>
  <dc:creator>Skrobacz Anna</dc:creator>
  <cp:lastModifiedBy>.</cp:lastModifiedBy>
  <cp:revision>5</cp:revision>
  <cp:lastPrinted>2022-12-06T09:57:00Z</cp:lastPrinted>
  <dcterms:created xsi:type="dcterms:W3CDTF">2022-12-02T08:49:00Z</dcterms:created>
  <dcterms:modified xsi:type="dcterms:W3CDTF">2022-12-14T10:48:00Z</dcterms:modified>
</cp:coreProperties>
</file>